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4C" w:rsidRPr="0005724C" w:rsidRDefault="0005724C" w:rsidP="0005724C">
      <w:pPr>
        <w:pStyle w:val="a4"/>
        <w:rPr>
          <w:rFonts w:ascii="Times New Roman" w:hAnsi="Times New Roman" w:cs="Times New Roman"/>
          <w:sz w:val="27"/>
          <w:szCs w:val="27"/>
        </w:rPr>
      </w:pPr>
      <w:proofErr w:type="gramStart"/>
      <w:r w:rsidRPr="0005724C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Pr="0005724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5724C">
        <w:rPr>
          <w:rFonts w:ascii="Times New Roman" w:hAnsi="Times New Roman" w:cs="Times New Roman"/>
          <w:sz w:val="27"/>
          <w:szCs w:val="27"/>
        </w:rPr>
        <w:t>новых</w:t>
      </w:r>
      <w:proofErr w:type="gramEnd"/>
      <w:r w:rsidRPr="0005724C">
        <w:rPr>
          <w:rFonts w:ascii="Times New Roman" w:hAnsi="Times New Roman" w:cs="Times New Roman"/>
          <w:sz w:val="27"/>
          <w:szCs w:val="27"/>
        </w:rPr>
        <w:t xml:space="preserve"> правила разработки паспортов безопасности критически важных объектов</w:t>
      </w:r>
    </w:p>
    <w:p w:rsidR="0005724C" w:rsidRPr="0005724C" w:rsidRDefault="0005724C" w:rsidP="0005724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05724C">
        <w:rPr>
          <w:rFonts w:ascii="Times New Roman" w:hAnsi="Times New Roman" w:cs="Times New Roman"/>
          <w:sz w:val="27"/>
          <w:szCs w:val="27"/>
        </w:rPr>
        <w:t> </w:t>
      </w:r>
    </w:p>
    <w:p w:rsidR="0005724C" w:rsidRPr="0005724C" w:rsidRDefault="0005724C" w:rsidP="0005724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05724C">
        <w:rPr>
          <w:rFonts w:ascii="Times New Roman" w:hAnsi="Times New Roman" w:cs="Times New Roman"/>
          <w:sz w:val="27"/>
          <w:szCs w:val="27"/>
        </w:rPr>
        <w:t>Правительством Российской Федерации 10.11.2022 издано Постановление № 2034 «Об утверждении правил разработки и формы паспорта безопасности критически важного объекта».</w:t>
      </w:r>
    </w:p>
    <w:p w:rsidR="0005724C" w:rsidRDefault="0005724C" w:rsidP="0005724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05724C" w:rsidRPr="0005724C" w:rsidRDefault="0005724C" w:rsidP="0005724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05724C">
        <w:rPr>
          <w:rFonts w:ascii="Times New Roman" w:hAnsi="Times New Roman" w:cs="Times New Roman"/>
          <w:sz w:val="27"/>
          <w:szCs w:val="27"/>
        </w:rPr>
        <w:t xml:space="preserve">В соответствии с указанным постановлением паспорта безопасности разрабатываются для объектов, отнесенных к критически важным объектам на основании </w:t>
      </w:r>
      <w:proofErr w:type="gramStart"/>
      <w:r w:rsidRPr="0005724C">
        <w:rPr>
          <w:rFonts w:ascii="Times New Roman" w:hAnsi="Times New Roman" w:cs="Times New Roman"/>
          <w:sz w:val="27"/>
          <w:szCs w:val="27"/>
        </w:rPr>
        <w:t>критериев отнесения объектов всех форм собственности</w:t>
      </w:r>
      <w:proofErr w:type="gramEnd"/>
      <w:r w:rsidRPr="0005724C">
        <w:rPr>
          <w:rFonts w:ascii="Times New Roman" w:hAnsi="Times New Roman" w:cs="Times New Roman"/>
          <w:sz w:val="27"/>
          <w:szCs w:val="27"/>
        </w:rPr>
        <w:t xml:space="preserve"> к критически важным объектам, утвержденных в установленном порядке нормативными правовыми актами, принимаемыми в соответствии с постановлением Правительства Российской Федерации от 14.08.2020 № 1225.</w:t>
      </w:r>
    </w:p>
    <w:p w:rsidR="0005724C" w:rsidRDefault="0005724C" w:rsidP="0005724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05724C" w:rsidRPr="0005724C" w:rsidRDefault="0005724C" w:rsidP="0005724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05724C">
        <w:rPr>
          <w:rFonts w:ascii="Times New Roman" w:hAnsi="Times New Roman" w:cs="Times New Roman"/>
          <w:sz w:val="27"/>
          <w:szCs w:val="27"/>
        </w:rPr>
        <w:t>Физические лица (индивидуальные предприниматели) и юридические лица независимо от их организационно-правовой формы, осуществляющие деятельность на территории Российской Федерации, эксплуатирующие критически важные объекты, до 1 декабря 2023 года организуют разработку и утверждение паспортов безопасности для критически важных объектов, принадлежащих им на праве собственности, аренды или ином законном основании. Разработка паспорта безопасности осуществляется в соответствии с установленной формой.</w:t>
      </w:r>
    </w:p>
    <w:p w:rsidR="0005724C" w:rsidRDefault="0005724C" w:rsidP="0005724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05724C" w:rsidRPr="0005724C" w:rsidRDefault="0005724C" w:rsidP="0005724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5724C">
        <w:rPr>
          <w:rFonts w:ascii="Times New Roman" w:hAnsi="Times New Roman" w:cs="Times New Roman"/>
          <w:sz w:val="27"/>
          <w:szCs w:val="27"/>
        </w:rPr>
        <w:t>В случае если 2 и более критически важных объекта, принадлежащих одной организации, эксплуатирующей критически важные объекты, размещены на обособленной территории (акватории), границы которой установлены в соответствии с законодательством Российской Федерации, либо на смежных территориях, расстояние между которыми составляет менее 500 метров, и являются неотъемлемыми технологическими частями, организация, эксплуатирующая критически важные объекты, вправе разрабатывать единый паспорт безопасности.</w:t>
      </w:r>
      <w:proofErr w:type="gramEnd"/>
    </w:p>
    <w:p w:rsidR="0005724C" w:rsidRDefault="0005724C" w:rsidP="0005724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05724C" w:rsidRPr="0005724C" w:rsidRDefault="0005724C" w:rsidP="0005724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05724C">
        <w:rPr>
          <w:rFonts w:ascii="Times New Roman" w:hAnsi="Times New Roman" w:cs="Times New Roman"/>
          <w:sz w:val="27"/>
          <w:szCs w:val="27"/>
        </w:rPr>
        <w:t>Паспорт безопасности утверждается руководителем организации, эксплуатирующей критически важный объект, либо руководителем обособленного подразделения юридического лица (в случаях, предусмотренных положениями о таких обособленных подразделениях). Организация, эксплуатирующая критически важный объект, в срок не более 10 рабочих дней со дня утверждения паспорта безопасности направляет его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 (по месту нахождения критически важного объекта) для регистрации.</w:t>
      </w:r>
    </w:p>
    <w:p w:rsidR="0005724C" w:rsidRPr="0005724C" w:rsidRDefault="0005724C" w:rsidP="0005724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05724C">
        <w:rPr>
          <w:rFonts w:ascii="Times New Roman" w:hAnsi="Times New Roman" w:cs="Times New Roman"/>
          <w:sz w:val="27"/>
          <w:szCs w:val="27"/>
        </w:rPr>
        <w:t>Срок регистрации паспорта безопасности не должен превышать 15 рабочих дней со дня его получения. После регистрации паспорт безопасности направляется в организацию, эксплуатирующую критически важный объект.</w:t>
      </w:r>
    </w:p>
    <w:p w:rsidR="008D0862" w:rsidRDefault="008D0862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4155" w:rsidRPr="00641EED" w:rsidRDefault="0005724C" w:rsidP="00641EED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8403D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8403D8"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 w:rsidR="008403D8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sectPr w:rsidR="00D74155" w:rsidRPr="00641EED" w:rsidSect="0005724C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0277E1"/>
    <w:rsid w:val="0005724C"/>
    <w:rsid w:val="001000AB"/>
    <w:rsid w:val="002B34EE"/>
    <w:rsid w:val="002C04D6"/>
    <w:rsid w:val="004D3802"/>
    <w:rsid w:val="00594225"/>
    <w:rsid w:val="00641EED"/>
    <w:rsid w:val="006F29DD"/>
    <w:rsid w:val="007D0C87"/>
    <w:rsid w:val="008403D8"/>
    <w:rsid w:val="008D0862"/>
    <w:rsid w:val="008E6BE4"/>
    <w:rsid w:val="0099279D"/>
    <w:rsid w:val="00B51C97"/>
    <w:rsid w:val="00C810E7"/>
    <w:rsid w:val="00D74155"/>
    <w:rsid w:val="00DD349F"/>
    <w:rsid w:val="00E45ABE"/>
    <w:rsid w:val="00F264F1"/>
    <w:rsid w:val="00F43BE5"/>
    <w:rsid w:val="00F72E60"/>
    <w:rsid w:val="00F8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91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80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3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19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99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01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835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3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93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59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05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5016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83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7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2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31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84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54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8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3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05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6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13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582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20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38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698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85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01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46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5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08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87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4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221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2023-02-16T09:15:00Z</dcterms:created>
  <dcterms:modified xsi:type="dcterms:W3CDTF">2023-02-16T09:15:00Z</dcterms:modified>
</cp:coreProperties>
</file>