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</w:rPr>
      </w:pPr>
      <w:r w:rsidRPr="007E2F71">
        <w:rPr>
          <w:rFonts w:ascii="Times New Roman" w:hAnsi="Times New Roman" w:cs="Times New Roman"/>
          <w:sz w:val="28"/>
        </w:rPr>
        <w:t xml:space="preserve">Налоговый вычет для граждан за расходы на медицинские услуги и лекарства 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219 Налогового кодекса РФ предусмотрены социальные налоговые вычеты.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Так, расходы на медицинские услуги и лекарства уменьшают налоговую базу при расчете НДФЛ, и сумма к уплате снижается. А если налог уже удержан из зарплаты, его можно вернуть.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 предусмотрено два способа оформления вычета.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1. В том же году, когда оплачены расходы, — по справке из налоговой инспекции через работодателя. Выданная зарплата будет больше за счет экономии на налоге.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 окончании года, в котором была оплата, — по декларации. Ее можно подать </w:t>
      </w:r>
      <w:proofErr w:type="spellStart"/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личный кабинет налогоплательщика.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оформления налогового вычета в любом случае нужны документы, подтверждающие расходы.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вычета подходят только те лекарства, которые были назначены врачом. Для подтверждения данного факта необходим рецепт на бланке 107-1/у., либо при лечении в стационаре нужна выписка из истории болезни. Это касается любых лекарств, даже безрецептурных. При покупке необходимо сохранить чек из аптеки с названием препарата.</w:t>
      </w:r>
    </w:p>
    <w:p w:rsid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71" w:rsidRPr="007E2F71" w:rsidRDefault="007E2F71" w:rsidP="007E2F7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на анализы, приемы врачей, обследования и процедуры подтверждаются не чеками и квитанциями, а справкой об оплате медицинских услуг. Ее выдает медицинская организация, которая получила деньги: </w:t>
      </w:r>
      <w:proofErr w:type="spellStart"/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медцентр</w:t>
      </w:r>
      <w:proofErr w:type="spellEnd"/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клиника, лаборатория. К заявлению на справку или декларации необходимо приложить документы, подтверждающие родство - свидетельство о рождении детей, </w:t>
      </w:r>
      <w:proofErr w:type="spellStart"/>
      <w:proofErr w:type="gramStart"/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gramEnd"/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видетельство</w:t>
      </w:r>
      <w:proofErr w:type="spellEnd"/>
      <w:r w:rsidRPr="007E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заключении брака, если расходы оплачены супругом.</w:t>
      </w:r>
    </w:p>
    <w:p w:rsidR="003F7C38" w:rsidRDefault="003F7C3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CB1" w:rsidRDefault="00C85CB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F71" w:rsidRDefault="007E2F7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F71" w:rsidRDefault="007E2F7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F71" w:rsidRDefault="007E2F7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46570"/>
    <w:rsid w:val="000D56EF"/>
    <w:rsid w:val="001000AB"/>
    <w:rsid w:val="00100AF3"/>
    <w:rsid w:val="003F7C38"/>
    <w:rsid w:val="00590E5D"/>
    <w:rsid w:val="00641EED"/>
    <w:rsid w:val="007E2F71"/>
    <w:rsid w:val="008403D8"/>
    <w:rsid w:val="008F30A5"/>
    <w:rsid w:val="00985FCF"/>
    <w:rsid w:val="00AB7BBA"/>
    <w:rsid w:val="00C810E7"/>
    <w:rsid w:val="00C85CB1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3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29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3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4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599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9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6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3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2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6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5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1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0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9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8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9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83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8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8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98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9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4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80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4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3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8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2023-02-16T09:47:00Z</dcterms:created>
  <dcterms:modified xsi:type="dcterms:W3CDTF">2023-02-16T09:47:00Z</dcterms:modified>
</cp:coreProperties>
</file>