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AB" w:rsidRPr="001000AB" w:rsidRDefault="001000AB" w:rsidP="001000AB">
      <w:pPr>
        <w:pStyle w:val="a4"/>
        <w:jc w:val="both"/>
        <w:rPr>
          <w:rFonts w:ascii="Times New Roman" w:hAnsi="Times New Roman" w:cs="Times New Roman"/>
          <w:sz w:val="28"/>
        </w:rPr>
      </w:pPr>
      <w:r w:rsidRPr="001000AB">
        <w:rPr>
          <w:rFonts w:ascii="Times New Roman" w:hAnsi="Times New Roman" w:cs="Times New Roman"/>
          <w:sz w:val="28"/>
        </w:rPr>
        <w:t>Внесены изменения в законодательство в сфере противодействия коррупции</w:t>
      </w:r>
    </w:p>
    <w:p w:rsidR="001000AB" w:rsidRDefault="001000AB" w:rsidP="001000AB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1000AB" w:rsidRPr="001000AB" w:rsidRDefault="001000AB" w:rsidP="001000AB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1000AB">
        <w:rPr>
          <w:rFonts w:ascii="Times New Roman" w:hAnsi="Times New Roman" w:cs="Times New Roman"/>
          <w:sz w:val="28"/>
          <w:szCs w:val="28"/>
        </w:rPr>
        <w:t>Федеральным законом от 29.12.2022 № 591-ФЗ внесены изменения в Федеральный закон от 28.12.2008 № 273-ФЗ «О противодействии коррупции», им статья 12.1 дополнена пунктом 4.1-1, согласно которому законодателем возложена обязанность на лиц, замещающих государственные должности субъектов Российской Федерации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органы в</w:t>
      </w:r>
      <w:proofErr w:type="gramEnd"/>
      <w:r w:rsidRPr="001000AB">
        <w:rPr>
          <w:rFonts w:ascii="Times New Roman" w:hAnsi="Times New Roman" w:cs="Times New Roman"/>
          <w:sz w:val="28"/>
          <w:szCs w:val="28"/>
        </w:rPr>
        <w:t xml:space="preserve"> срок не позднее пяти дней со дня соответствующего обращения в порядке, установленном законами субъектов Российской Федерации. Законом определено, что уведомление о таких обращениях является должностной обязанностью лиц указанной категории.</w:t>
      </w:r>
    </w:p>
    <w:p w:rsidR="001000AB" w:rsidRDefault="001000AB" w:rsidP="001000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Pr="001000AB" w:rsidRDefault="001000AB" w:rsidP="001000AB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1000AB">
        <w:rPr>
          <w:rFonts w:ascii="Times New Roman" w:hAnsi="Times New Roman" w:cs="Times New Roman"/>
          <w:sz w:val="28"/>
          <w:szCs w:val="28"/>
        </w:rPr>
        <w:t>Лица, уведомившие о фактах обращения в целях склонения их к совершению коррупционного правонарушения органы прокуратуры или другие государственные органы, находятся под защитой государства.</w:t>
      </w:r>
    </w:p>
    <w:p w:rsidR="00641EED" w:rsidRDefault="00641EED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403D8" w:rsidRPr="008403D8" w:rsidRDefault="008403D8" w:rsidP="00641EED">
      <w:pPr>
        <w:pStyle w:val="a4"/>
        <w:jc w:val="both"/>
        <w:rPr>
          <w:rFonts w:ascii="Times New Roman" w:hAnsi="Times New Roman" w:cs="Times New Roman"/>
          <w:sz w:val="12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Р.А. Темишев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Pr="00641EED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74155" w:rsidRPr="00641EED" w:rsidRDefault="00D74155" w:rsidP="00641EED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D74155" w:rsidRPr="00641EED" w:rsidSect="008403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EED"/>
    <w:rsid w:val="001000AB"/>
    <w:rsid w:val="00641EED"/>
    <w:rsid w:val="008403D8"/>
    <w:rsid w:val="00D74155"/>
    <w:rsid w:val="00F7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41EED"/>
  </w:style>
  <w:style w:type="character" w:customStyle="1" w:styleId="feeds-pagenavigationtooltip">
    <w:name w:val="feeds-page__navigation_tooltip"/>
    <w:basedOn w:val="a0"/>
    <w:rsid w:val="00641EED"/>
  </w:style>
  <w:style w:type="paragraph" w:styleId="a3">
    <w:name w:val="Normal (Web)"/>
    <w:basedOn w:val="a"/>
    <w:uiPriority w:val="99"/>
    <w:semiHidden/>
    <w:unhideWhenUsed/>
    <w:rsid w:val="0064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41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80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5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6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981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34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5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8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2023-02-16T08:42:00Z</dcterms:created>
  <dcterms:modified xsi:type="dcterms:W3CDTF">2023-02-16T08:42:00Z</dcterms:modified>
</cp:coreProperties>
</file>