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О новом порядке кассационного оспаривания судебных решений по уголовным делам</w:t>
      </w:r>
    </w:p>
    <w:p w:rsid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28.06.2022 № 216-ФЗ в статью 401</w:t>
      </w:r>
      <w:r w:rsidRPr="00154F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54F15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Российской Федерации внесены изменения, устанавливающие новый порядок кассационного оспаривания итоговых судебных актов по уголовным делам.</w:t>
      </w:r>
    </w:p>
    <w:p w:rsid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 xml:space="preserve">Так, через суд первой инстанции, можно будет обжаловать только такие приговоры, постановления и определения, которые были предметом апелляционного оспаривания. Этот порядок облегчает реализацию права на оспаривание </w:t>
      </w:r>
      <w:proofErr w:type="spellStart"/>
      <w:r w:rsidRPr="00154F15">
        <w:rPr>
          <w:rFonts w:ascii="Times New Roman" w:eastAsia="Times New Roman" w:hAnsi="Times New Roman" w:cs="Times New Roman"/>
          <w:sz w:val="28"/>
          <w:szCs w:val="28"/>
        </w:rPr>
        <w:t>неустраивающего</w:t>
      </w:r>
      <w:proofErr w:type="spellEnd"/>
      <w:r w:rsidRPr="00154F15">
        <w:rPr>
          <w:rFonts w:ascii="Times New Roman" w:eastAsia="Times New Roman" w:hAnsi="Times New Roman" w:cs="Times New Roman"/>
          <w:sz w:val="28"/>
          <w:szCs w:val="28"/>
        </w:rPr>
        <w:t xml:space="preserve"> судебного акта, поскольку предполагает передачу кассационной жалобы вместе с уголовным делом на рассмотрение вышестоящего суда без предварительной оценки состоятельности доводов заявителя.</w:t>
      </w:r>
    </w:p>
    <w:p w:rsid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 w:rsidRPr="00154F1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54F15">
        <w:rPr>
          <w:rFonts w:ascii="Times New Roman" w:eastAsia="Times New Roman" w:hAnsi="Times New Roman" w:cs="Times New Roman"/>
          <w:sz w:val="28"/>
          <w:szCs w:val="28"/>
        </w:rPr>
        <w:t xml:space="preserve"> если данные решения в суд апелляционной инстанции не обжаловались, дальнейшее его оспаривание все равно возможно, но уже непосредственно в суд кассационной инстанции (ч. 3 ст. 401</w:t>
      </w:r>
      <w:r w:rsidRPr="00154F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54F15">
        <w:rPr>
          <w:rFonts w:ascii="Times New Roman" w:eastAsia="Times New Roman" w:hAnsi="Times New Roman" w:cs="Times New Roman"/>
          <w:sz w:val="28"/>
          <w:szCs w:val="28"/>
        </w:rPr>
        <w:t> УПК РФ). Однако в этом случае кассационный суд проводит предварительное рассмотрение кассационной жалобы с возможностью отказа в ее передаче для разрешения по существу, и оценка аргументам кассационной жалобы в судебном заседании не дается.</w:t>
      </w:r>
    </w:p>
    <w:p w:rsidR="00194558" w:rsidRDefault="00194558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Апелляционной инстанцией для оспаривания судебных решений мировых судей являются суды городов и районов.</w:t>
      </w:r>
    </w:p>
    <w:p w:rsidR="00194558" w:rsidRDefault="00194558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Приговоры, постановления и определения районных и городских судов области обжалуются в судебную коллегию по уголовным делам Архангельского областного суда.</w:t>
      </w:r>
    </w:p>
    <w:p w:rsidR="00194558" w:rsidRDefault="00194558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54F15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15">
        <w:rPr>
          <w:rFonts w:ascii="Times New Roman" w:eastAsia="Times New Roman" w:hAnsi="Times New Roman" w:cs="Times New Roman"/>
          <w:sz w:val="28"/>
          <w:szCs w:val="28"/>
        </w:rPr>
        <w:t>Итоговые решения, выносимые Архангельским областным судом по первой инстанции, оспариваются в судебную коллегию по уголовным делам</w:t>
      </w:r>
      <w:proofErr w:type="gramStart"/>
      <w:r w:rsidRPr="00154F1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54F15">
        <w:rPr>
          <w:rFonts w:ascii="Times New Roman" w:eastAsia="Times New Roman" w:hAnsi="Times New Roman" w:cs="Times New Roman"/>
          <w:sz w:val="28"/>
          <w:szCs w:val="28"/>
        </w:rPr>
        <w:t>торого апелляционного суда общей юрисдикции.</w:t>
      </w:r>
    </w:p>
    <w:p w:rsidR="00194558" w:rsidRDefault="00194558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15" w:rsidRPr="00154F15" w:rsidRDefault="00194558" w:rsidP="00154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изменения вступили в силу </w:t>
      </w:r>
      <w:r w:rsidR="00154F15" w:rsidRPr="00154F15">
        <w:rPr>
          <w:rFonts w:ascii="Times New Roman" w:eastAsia="Times New Roman" w:hAnsi="Times New Roman" w:cs="Times New Roman"/>
          <w:sz w:val="28"/>
          <w:szCs w:val="28"/>
        </w:rPr>
        <w:t>26.12.2022.</w:t>
      </w:r>
    </w:p>
    <w:p w:rsidR="004322F0" w:rsidRPr="00154F15" w:rsidRDefault="004322F0" w:rsidP="00154F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94558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6F421C">
        <w:rPr>
          <w:rFonts w:ascii="Times New Roman" w:hAnsi="Times New Roman" w:cs="Times New Roman"/>
          <w:sz w:val="28"/>
        </w:rPr>
        <w:t xml:space="preserve">    </w:t>
      </w:r>
      <w:r w:rsidR="00CB76E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194558" w:rsidRDefault="00194558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 w:rsidSect="00CC13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154F15"/>
    <w:rsid w:val="00194558"/>
    <w:rsid w:val="002E5AF5"/>
    <w:rsid w:val="004322F0"/>
    <w:rsid w:val="006F421C"/>
    <w:rsid w:val="006F7122"/>
    <w:rsid w:val="007240EA"/>
    <w:rsid w:val="00732378"/>
    <w:rsid w:val="00CB76ED"/>
    <w:rsid w:val="00CC13BD"/>
    <w:rsid w:val="00D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8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96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0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4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4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7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35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2023-01-10T09:20:00Z</dcterms:created>
  <dcterms:modified xsi:type="dcterms:W3CDTF">2023-01-10T09:20:00Z</dcterms:modified>
</cp:coreProperties>
</file>