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FA" w:rsidRPr="007269FA" w:rsidRDefault="007269FA" w:rsidP="007269FA">
      <w:pPr>
        <w:pStyle w:val="a4"/>
        <w:jc w:val="both"/>
        <w:rPr>
          <w:rFonts w:ascii="Times New Roman" w:hAnsi="Times New Roman" w:cs="Times New Roman"/>
          <w:sz w:val="28"/>
        </w:rPr>
      </w:pPr>
      <w:r w:rsidRPr="007269FA">
        <w:rPr>
          <w:rFonts w:ascii="Times New Roman" w:hAnsi="Times New Roman" w:cs="Times New Roman"/>
          <w:sz w:val="28"/>
          <w:szCs w:val="30"/>
        </w:rPr>
        <w:t>О внесении изменений в Жилищный кодекс Российской Федерации</w:t>
      </w:r>
    </w:p>
    <w:p w:rsidR="007269FA" w:rsidRPr="007269FA" w:rsidRDefault="007269FA" w:rsidP="007269F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269FA">
        <w:rPr>
          <w:rFonts w:ascii="Times New Roman" w:hAnsi="Times New Roman" w:cs="Times New Roman"/>
          <w:sz w:val="28"/>
        </w:rPr>
        <w:t> </w:t>
      </w:r>
    </w:p>
    <w:p w:rsidR="007269FA" w:rsidRPr="007269FA" w:rsidRDefault="007269FA" w:rsidP="007269F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7269FA">
        <w:rPr>
          <w:rFonts w:ascii="Times New Roman" w:hAnsi="Times New Roman" w:cs="Times New Roman"/>
          <w:sz w:val="28"/>
          <w:szCs w:val="28"/>
          <w:shd w:val="clear" w:color="auto" w:fill="FFFFFF"/>
        </w:rPr>
        <w:t>С 7 октября 2022 года вступили в силу изменения, внесенные в статьи 166 и 169 Жилищного кодекса Российской Федерации, в соответствии с которым граждане Российской Федерации, заключившие контракт о прохождении военной службы в связи с призывом на военную службу по мобилизации в Вооруженные Силы Российской Федерации, и члены их семей освобождаются от начисления пеней в случае несвоевременного и (или) неполного</w:t>
      </w:r>
      <w:proofErr w:type="gramEnd"/>
      <w:r w:rsidRPr="0072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внесения ими платы за жилое помещение и коммунальные услуги, взноса на капитальный ремонт общего имущества в многоквартирном доме, </w:t>
      </w:r>
      <w:proofErr w:type="gramStart"/>
      <w:r w:rsidRPr="007269F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установленных</w:t>
      </w:r>
      <w:proofErr w:type="gramEnd"/>
      <w:r w:rsidRPr="0072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жилищным законодательством Российской Федерации, в порядке, предусмотренном высшим должностным лицом субъекта Российской Федерации.</w:t>
      </w:r>
    </w:p>
    <w:p w:rsidR="006E665C" w:rsidRDefault="006E665C" w:rsidP="007269F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69FA" w:rsidRPr="007269FA" w:rsidRDefault="007269FA" w:rsidP="007269F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269FA"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Освобождение действует до прекращения действия указанного контракта.</w:t>
      </w:r>
    </w:p>
    <w:p w:rsidR="006E665C" w:rsidRDefault="006E665C" w:rsidP="007269F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69FA" w:rsidRPr="007269FA" w:rsidRDefault="007269FA" w:rsidP="007269F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7269F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в указанной части регламентированы в Федеральным законом от 07.10.2022 № 378-ФЗ «О внесении изменений в статьи 166 и 169 Жилищного кодекса Российской Федерации и Федеральный закон «О внесении изменений в отдельные законодательные акты Российской Федерации» и вступили в силу со дня его официального опубликования.</w:t>
      </w:r>
      <w:proofErr w:type="gramEnd"/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00000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E665C" w:rsidRDefault="006E665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4322F0"/>
    <w:rsid w:val="006E665C"/>
    <w:rsid w:val="007269FA"/>
    <w:rsid w:val="00CB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2023-01-09T09:18:00Z</dcterms:created>
  <dcterms:modified xsi:type="dcterms:W3CDTF">2023-01-09T09:18:00Z</dcterms:modified>
</cp:coreProperties>
</file>